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D5E853">
      <w:pPr>
        <w:pStyle w:val="13"/>
        <w:ind w:left="0" w:leftChars="0" w:right="0" w:rightChars="0" w:firstLine="0" w:firstLineChars="0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现场照片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A8F9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3" w:type="dxa"/>
            <w:gridSpan w:val="2"/>
            <w:noWrap w:val="0"/>
            <w:vAlign w:val="top"/>
          </w:tcPr>
          <w:p w14:paraId="1628462B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建设项目全景</w:t>
            </w:r>
          </w:p>
        </w:tc>
      </w:tr>
      <w:tr w14:paraId="4DE90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73F9A117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-1663700</wp:posOffset>
                  </wp:positionV>
                  <wp:extent cx="2552065" cy="1913890"/>
                  <wp:effectExtent l="0" t="0" r="635" b="3810"/>
                  <wp:wrapSquare wrapText="bothSides"/>
                  <wp:docPr id="43" name="图片 43" descr="IMG_20241129_10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41129_1014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厂区主出入口</w:t>
            </w:r>
          </w:p>
        </w:tc>
        <w:tc>
          <w:tcPr>
            <w:tcW w:w="4262" w:type="dxa"/>
            <w:noWrap w:val="0"/>
            <w:vAlign w:val="top"/>
          </w:tcPr>
          <w:p w14:paraId="01D0C217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23" name="图片 23" descr="IMG_20250520_14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20_1403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厂区次出入口</w:t>
            </w:r>
          </w:p>
        </w:tc>
      </w:tr>
      <w:tr w14:paraId="4F393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0C103DDE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-1663700</wp:posOffset>
                  </wp:positionV>
                  <wp:extent cx="2552065" cy="1913890"/>
                  <wp:effectExtent l="0" t="0" r="635" b="3810"/>
                  <wp:wrapSquare wrapText="bothSides"/>
                  <wp:docPr id="27" name="图片 27" descr="IMG_20241129_10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129_1014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生产厂房</w:t>
            </w:r>
          </w:p>
        </w:tc>
        <w:tc>
          <w:tcPr>
            <w:tcW w:w="4262" w:type="dxa"/>
            <w:noWrap w:val="0"/>
            <w:vAlign w:val="top"/>
          </w:tcPr>
          <w:p w14:paraId="2A02F63E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-1663700</wp:posOffset>
                  </wp:positionV>
                  <wp:extent cx="2552065" cy="1913890"/>
                  <wp:effectExtent l="0" t="0" r="635" b="3810"/>
                  <wp:wrapSquare wrapText="bothSides"/>
                  <wp:docPr id="28" name="图片 28" descr="IMG_20241129_10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1129_1016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办公区</w:t>
            </w:r>
          </w:p>
        </w:tc>
      </w:tr>
      <w:tr w14:paraId="015A2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4A32285F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7" name="图片 7" descr="IMG_20250520_14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0_1402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厂内道路（一）</w:t>
            </w:r>
          </w:p>
        </w:tc>
        <w:tc>
          <w:tcPr>
            <w:tcW w:w="4262" w:type="dxa"/>
            <w:noWrap w:val="0"/>
            <w:vAlign w:val="top"/>
          </w:tcPr>
          <w:p w14:paraId="64C6F662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1" name="图片 1" descr="IMG_20250324_17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24_1739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厂内道路（二）</w:t>
            </w:r>
          </w:p>
        </w:tc>
      </w:tr>
      <w:tr w14:paraId="26A76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1E4FF305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22" name="图片 22" descr="IMG_20250520_135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20_1355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原料堆放区</w:t>
            </w:r>
          </w:p>
        </w:tc>
        <w:tc>
          <w:tcPr>
            <w:tcW w:w="4262" w:type="dxa"/>
            <w:noWrap w:val="0"/>
            <w:vAlign w:val="top"/>
          </w:tcPr>
          <w:p w14:paraId="37003932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成品装车区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-828675</wp:posOffset>
                  </wp:positionV>
                  <wp:extent cx="2514600" cy="1885950"/>
                  <wp:effectExtent l="0" t="0" r="0" b="6350"/>
                  <wp:wrapSquare wrapText="bothSides"/>
                  <wp:docPr id="8" name="图片 8" descr="IMG_20250520_14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20_1402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292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1E34B61B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2" name="图片 2" descr="IMG_20250520_13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20_1346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生产车间（一）</w:t>
            </w:r>
          </w:p>
        </w:tc>
        <w:tc>
          <w:tcPr>
            <w:tcW w:w="4262" w:type="dxa"/>
            <w:noWrap w:val="0"/>
            <w:vAlign w:val="top"/>
          </w:tcPr>
          <w:p w14:paraId="7DFB400B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生产车间（二）</w:t>
            </w: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-2216785</wp:posOffset>
                  </wp:positionV>
                  <wp:extent cx="2514600" cy="1885950"/>
                  <wp:effectExtent l="0" t="0" r="0" b="6350"/>
                  <wp:wrapSquare wrapText="bothSides"/>
                  <wp:docPr id="3" name="图片 3" descr="IMG_20250520_13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0_1346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F72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4" w:hRule="atLeast"/>
        </w:trPr>
        <w:tc>
          <w:tcPr>
            <w:tcW w:w="4261" w:type="dxa"/>
            <w:noWrap w:val="0"/>
            <w:vAlign w:val="top"/>
          </w:tcPr>
          <w:p w14:paraId="0EB55234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10kV高压配电室</w:t>
            </w: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14605</wp:posOffset>
                  </wp:positionV>
                  <wp:extent cx="2514600" cy="1885950"/>
                  <wp:effectExtent l="0" t="0" r="0" b="6350"/>
                  <wp:wrapSquare wrapText="bothSides"/>
                  <wp:docPr id="10" name="图片 10" descr="IMG_20250520_14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0_1409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2" w:type="dxa"/>
            <w:noWrap w:val="0"/>
            <w:vAlign w:val="top"/>
          </w:tcPr>
          <w:p w14:paraId="6AE8F533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sz w:val="36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-3149600</wp:posOffset>
                  </wp:positionV>
                  <wp:extent cx="2552065" cy="1973580"/>
                  <wp:effectExtent l="0" t="0" r="635" b="7620"/>
                  <wp:wrapSquare wrapText="bothSides"/>
                  <wp:docPr id="11" name="图片 11" descr="IMG_20250520_14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0_1415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电工绝缘防护用具</w:t>
            </w:r>
          </w:p>
        </w:tc>
      </w:tr>
      <w:tr w14:paraId="0BE43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19FDA18E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伸缩式自动喷漆房</w:t>
            </w: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14" name="图片 14" descr="a6a7902342bd2bb60a4d207cf6f857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6a7902342bd2bb60a4d207cf6f857b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（正面）</w:t>
            </w:r>
          </w:p>
        </w:tc>
        <w:tc>
          <w:tcPr>
            <w:tcW w:w="4262" w:type="dxa"/>
            <w:noWrap w:val="0"/>
            <w:vAlign w:val="top"/>
          </w:tcPr>
          <w:p w14:paraId="3D840701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伸缩式自动喷漆房（侧面）</w:t>
            </w: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9" name="图片 9" descr="IMG_20250520_14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0_1401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5298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1F0DEA5B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喷漆车间防爆电气</w:t>
            </w: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2778125</wp:posOffset>
                  </wp:positionH>
                  <wp:positionV relativeFrom="paragraph">
                    <wp:posOffset>67945</wp:posOffset>
                  </wp:positionV>
                  <wp:extent cx="2514600" cy="1885950"/>
                  <wp:effectExtent l="0" t="0" r="0" b="6350"/>
                  <wp:wrapSquare wrapText="bothSides"/>
                  <wp:docPr id="5" name="图片 5" descr="IMG_20250520_13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0_1359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2" w:type="dxa"/>
            <w:noWrap w:val="0"/>
            <w:vAlign w:val="top"/>
          </w:tcPr>
          <w:p w14:paraId="7197F22A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32" name="图片 32" descr="IMG_20250324_17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324_1706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喷漆车间</w:t>
            </w:r>
          </w:p>
        </w:tc>
      </w:tr>
      <w:tr w14:paraId="18859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 w14:paraId="412F1B80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宋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31" name="图片 31" descr="IMG_20250324_16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324_1647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cs="黑体"/>
                <w:b w:val="0"/>
                <w:bCs w:val="0"/>
                <w:sz w:val="28"/>
                <w:szCs w:val="24"/>
                <w:lang w:val="en-US" w:eastAsia="zh-CN"/>
              </w:rPr>
              <w:t>车间气体检测报警装置</w:t>
            </w:r>
          </w:p>
        </w:tc>
        <w:tc>
          <w:tcPr>
            <w:tcW w:w="4262" w:type="dxa"/>
            <w:noWrap w:val="0"/>
            <w:vAlign w:val="top"/>
          </w:tcPr>
          <w:p w14:paraId="61930EE2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cs="黑体"/>
                <w:b w:val="0"/>
                <w:bCs w:val="0"/>
                <w:sz w:val="28"/>
                <w:szCs w:val="24"/>
                <w:lang w:val="en-US" w:eastAsia="zh-CN"/>
              </w:rPr>
              <w:t>车</w:t>
            </w:r>
            <w:bookmarkStart w:id="0" w:name="_GoBack"/>
            <w:bookmarkEnd w:id="0"/>
            <w:r>
              <w:rPr>
                <w:rFonts w:hint="eastAsia" w:ascii="黑体" w:hAnsi="黑体" w:cs="黑体"/>
                <w:b w:val="0"/>
                <w:bCs w:val="0"/>
                <w:sz w:val="28"/>
                <w:szCs w:val="24"/>
                <w:lang w:val="en-US" w:eastAsia="zh-CN"/>
              </w:rPr>
              <w:t>间气体报警总控制器</w:t>
            </w:r>
            <w:r>
              <w:rPr>
                <w:rFonts w:hint="default" w:ascii="黑体" w:hAnsi="黑体" w:eastAsia="宋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15" name="图片 15" descr="IMG_20250520_14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20_1419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4CC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noWrap w:val="0"/>
            <w:vAlign w:val="top"/>
          </w:tcPr>
          <w:p w14:paraId="030A7E80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18" name="图片 18" descr="IMG_20250520_14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20_1429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可燃气体探测报警器</w:t>
            </w:r>
          </w:p>
        </w:tc>
        <w:tc>
          <w:tcPr>
            <w:tcW w:w="4262" w:type="dxa"/>
            <w:noWrap w:val="0"/>
            <w:vAlign w:val="top"/>
          </w:tcPr>
          <w:p w14:paraId="38CBEE5A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丙烷库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30480</wp:posOffset>
                  </wp:positionV>
                  <wp:extent cx="2514600" cy="1885950"/>
                  <wp:effectExtent l="0" t="0" r="0" b="6350"/>
                  <wp:wrapSquare wrapText="bothSides"/>
                  <wp:docPr id="17" name="图片 17" descr="IMG_20250520_14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0_1426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4B9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noWrap w:val="0"/>
            <w:vAlign w:val="top"/>
          </w:tcPr>
          <w:p w14:paraId="3EEB673B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-3149600</wp:posOffset>
                  </wp:positionV>
                  <wp:extent cx="2552065" cy="1888490"/>
                  <wp:effectExtent l="0" t="0" r="635" b="3810"/>
                  <wp:wrapSquare wrapText="bothSides"/>
                  <wp:docPr id="26" name="图片 26" descr="IMG_20250520_14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20_14295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丙烷库防爆电气开关</w:t>
            </w:r>
          </w:p>
        </w:tc>
        <w:tc>
          <w:tcPr>
            <w:tcW w:w="4262" w:type="dxa"/>
            <w:noWrap w:val="0"/>
            <w:vAlign w:val="top"/>
          </w:tcPr>
          <w:p w14:paraId="0155D5FC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25" name="图片 25" descr="IMG_20250520_14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20_1430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气液分离设施</w:t>
            </w:r>
          </w:p>
        </w:tc>
      </w:tr>
      <w:tr w14:paraId="4EA98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noWrap w:val="0"/>
            <w:vAlign w:val="top"/>
          </w:tcPr>
          <w:p w14:paraId="19108A3C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19" name="图片 19" descr="IMG_20250520_14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20_1431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空压站</w:t>
            </w:r>
          </w:p>
        </w:tc>
        <w:tc>
          <w:tcPr>
            <w:tcW w:w="4262" w:type="dxa"/>
            <w:noWrap w:val="0"/>
            <w:vAlign w:val="top"/>
          </w:tcPr>
          <w:p w14:paraId="62AE0A2F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20" name="图片 20" descr="IMG_20250520_14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20_1433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液化储罐区</w:t>
            </w:r>
          </w:p>
        </w:tc>
      </w:tr>
      <w:tr w14:paraId="574FA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noWrap w:val="0"/>
            <w:vAlign w:val="top"/>
          </w:tcPr>
          <w:p w14:paraId="11B6E323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铁屑废料暂存处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-1651000</wp:posOffset>
                  </wp:positionV>
                  <wp:extent cx="2536190" cy="1901825"/>
                  <wp:effectExtent l="0" t="0" r="3810" b="3175"/>
                  <wp:wrapSquare wrapText="bothSides"/>
                  <wp:docPr id="33" name="图片 33" descr="IMG_20241129_10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1129_1029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2" w:type="dxa"/>
            <w:noWrap w:val="0"/>
            <w:vAlign w:val="top"/>
          </w:tcPr>
          <w:p w14:paraId="2F0D06B7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焊接区消防设施</w:t>
            </w: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-1333500</wp:posOffset>
                  </wp:positionV>
                  <wp:extent cx="2536190" cy="1901825"/>
                  <wp:effectExtent l="0" t="0" r="3810" b="3175"/>
                  <wp:wrapSquare wrapText="bothSides"/>
                  <wp:docPr id="41" name="图片 41" descr="IMG_20241129_11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41129_11054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38FF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noWrap w:val="0"/>
            <w:vAlign w:val="top"/>
          </w:tcPr>
          <w:p w14:paraId="2D740667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-1663700</wp:posOffset>
                  </wp:positionV>
                  <wp:extent cx="2548890" cy="1911985"/>
                  <wp:effectExtent l="0" t="0" r="3810" b="5715"/>
                  <wp:wrapSquare wrapText="bothSides"/>
                  <wp:docPr id="42" name="图片 42" descr="c5c06b7d03b15d9a49259016ebb67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5c06b7d03b15d9a49259016ebb671f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备用发电机</w:t>
            </w:r>
          </w:p>
        </w:tc>
        <w:tc>
          <w:tcPr>
            <w:tcW w:w="4262" w:type="dxa"/>
            <w:noWrap w:val="0"/>
            <w:vAlign w:val="top"/>
          </w:tcPr>
          <w:p w14:paraId="7F66187E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-1663700</wp:posOffset>
                  </wp:positionV>
                  <wp:extent cx="2548890" cy="1911985"/>
                  <wp:effectExtent l="0" t="0" r="3810" b="5715"/>
                  <wp:wrapSquare wrapText="bothSides"/>
                  <wp:docPr id="24" name="图片 24" descr="IMG_20250324_173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324_17380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消防水泵房</w:t>
            </w:r>
          </w:p>
        </w:tc>
      </w:tr>
      <w:tr w14:paraId="10B63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61" w:type="dxa"/>
            <w:noWrap w:val="0"/>
            <w:vAlign w:val="top"/>
          </w:tcPr>
          <w:p w14:paraId="2D4EEF79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现场操作规程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-1320800</wp:posOffset>
                  </wp:positionV>
                  <wp:extent cx="2514600" cy="1885950"/>
                  <wp:effectExtent l="0" t="0" r="0" b="6350"/>
                  <wp:wrapSquare wrapText="bothSides"/>
                  <wp:docPr id="12" name="图片 12" descr="IMG_20250520_14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20_14180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2" w:type="dxa"/>
            <w:noWrap w:val="0"/>
            <w:vAlign w:val="top"/>
          </w:tcPr>
          <w:p w14:paraId="692DB473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220"/>
              </w:tabs>
              <w:kinsoku/>
              <w:wordWrap/>
              <w:topLinePunct/>
              <w:bidi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-1638300</wp:posOffset>
                  </wp:positionV>
                  <wp:extent cx="2514600" cy="1885950"/>
                  <wp:effectExtent l="0" t="0" r="0" b="6350"/>
                  <wp:wrapSquare wrapText="bothSides"/>
                  <wp:docPr id="13" name="图片 13" descr="IMG_20250520_1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20_14183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4"/>
                <w:lang w:val="en-US" w:eastAsia="zh-CN"/>
              </w:rPr>
              <w:t>视频监控系统</w:t>
            </w:r>
          </w:p>
        </w:tc>
      </w:tr>
    </w:tbl>
    <w:p w14:paraId="71B2C597"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DEB372"/>
    <w:multiLevelType w:val="multilevel"/>
    <w:tmpl w:val="27DEB372"/>
    <w:lvl w:ilvl="0" w:tentative="0">
      <w:start w:val="1"/>
      <w:numFmt w:val="decimal"/>
      <w:pStyle w:val="3"/>
      <w:lvlText w:val="%1 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4"/>
      <w:suff w:val="nothing"/>
      <w:lvlText w:val="%1.%2 "/>
      <w:lvlJc w:val="left"/>
      <w:pPr>
        <w:tabs>
          <w:tab w:val="left" w:pos="0"/>
        </w:tabs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suff w:val="nothing"/>
      <w:lvlText w:val="%1.%2.%3 "/>
      <w:lvlJc w:val="left"/>
      <w:pPr>
        <w:tabs>
          <w:tab w:val="left" w:pos="0"/>
        </w:tabs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2ZWMyNWY1YmQ3MDJiMTg2OGY1MTBmNzJjMTI4MzUifQ=="/>
  </w:docVars>
  <w:rsids>
    <w:rsidRoot w:val="20ED7053"/>
    <w:rsid w:val="004B5F08"/>
    <w:rsid w:val="00B779A7"/>
    <w:rsid w:val="00BF22CC"/>
    <w:rsid w:val="01521D9C"/>
    <w:rsid w:val="01B30191"/>
    <w:rsid w:val="01F42259"/>
    <w:rsid w:val="02FF797B"/>
    <w:rsid w:val="05245FDE"/>
    <w:rsid w:val="06856967"/>
    <w:rsid w:val="076626E0"/>
    <w:rsid w:val="098C4068"/>
    <w:rsid w:val="0AA04046"/>
    <w:rsid w:val="0C78454F"/>
    <w:rsid w:val="0CF43409"/>
    <w:rsid w:val="0D12102E"/>
    <w:rsid w:val="0E094DBA"/>
    <w:rsid w:val="0E802627"/>
    <w:rsid w:val="0F3F0608"/>
    <w:rsid w:val="109C3C4F"/>
    <w:rsid w:val="111D56B5"/>
    <w:rsid w:val="116705E6"/>
    <w:rsid w:val="122E6628"/>
    <w:rsid w:val="12FE6C25"/>
    <w:rsid w:val="133B65BB"/>
    <w:rsid w:val="13CE280D"/>
    <w:rsid w:val="14175E9B"/>
    <w:rsid w:val="14D54096"/>
    <w:rsid w:val="15213D69"/>
    <w:rsid w:val="16AD6162"/>
    <w:rsid w:val="18172C26"/>
    <w:rsid w:val="1C556253"/>
    <w:rsid w:val="1D254A93"/>
    <w:rsid w:val="1E2748E4"/>
    <w:rsid w:val="1E6C1AD5"/>
    <w:rsid w:val="1F184345"/>
    <w:rsid w:val="207D1022"/>
    <w:rsid w:val="20ED7053"/>
    <w:rsid w:val="225F18C2"/>
    <w:rsid w:val="24C93D67"/>
    <w:rsid w:val="25140798"/>
    <w:rsid w:val="262B7DE0"/>
    <w:rsid w:val="269E68EA"/>
    <w:rsid w:val="273B2771"/>
    <w:rsid w:val="294F058D"/>
    <w:rsid w:val="2A1E213D"/>
    <w:rsid w:val="2B5E6BAC"/>
    <w:rsid w:val="2C2E5FEE"/>
    <w:rsid w:val="2CC80EA6"/>
    <w:rsid w:val="2E727AC9"/>
    <w:rsid w:val="30FE737F"/>
    <w:rsid w:val="32DF371D"/>
    <w:rsid w:val="34127556"/>
    <w:rsid w:val="347F2696"/>
    <w:rsid w:val="35690B23"/>
    <w:rsid w:val="359F3D4E"/>
    <w:rsid w:val="37DC0EC1"/>
    <w:rsid w:val="37F00FD4"/>
    <w:rsid w:val="3891772F"/>
    <w:rsid w:val="392B662F"/>
    <w:rsid w:val="39C312CD"/>
    <w:rsid w:val="39FB6CFD"/>
    <w:rsid w:val="3B770BEE"/>
    <w:rsid w:val="3BF4594B"/>
    <w:rsid w:val="3C696663"/>
    <w:rsid w:val="3CBE36A2"/>
    <w:rsid w:val="3D2A35EE"/>
    <w:rsid w:val="3D4E5812"/>
    <w:rsid w:val="3DFB1604"/>
    <w:rsid w:val="3E4E1A1C"/>
    <w:rsid w:val="3EA35FFF"/>
    <w:rsid w:val="402F2AE2"/>
    <w:rsid w:val="411E40B0"/>
    <w:rsid w:val="422179BC"/>
    <w:rsid w:val="44FB3E3A"/>
    <w:rsid w:val="456701D6"/>
    <w:rsid w:val="46020160"/>
    <w:rsid w:val="46830D19"/>
    <w:rsid w:val="480D0329"/>
    <w:rsid w:val="486D3660"/>
    <w:rsid w:val="48D977AA"/>
    <w:rsid w:val="4AB27369"/>
    <w:rsid w:val="4ABA404A"/>
    <w:rsid w:val="4AEF0923"/>
    <w:rsid w:val="4B271F65"/>
    <w:rsid w:val="4BAB127B"/>
    <w:rsid w:val="4BCE4D6B"/>
    <w:rsid w:val="4C19380D"/>
    <w:rsid w:val="4CB517D3"/>
    <w:rsid w:val="4D13022B"/>
    <w:rsid w:val="4FA346D0"/>
    <w:rsid w:val="500A413F"/>
    <w:rsid w:val="506C6001"/>
    <w:rsid w:val="50E417AE"/>
    <w:rsid w:val="51593C32"/>
    <w:rsid w:val="520F04A2"/>
    <w:rsid w:val="52D47A93"/>
    <w:rsid w:val="535460B9"/>
    <w:rsid w:val="53E02ABA"/>
    <w:rsid w:val="544613ED"/>
    <w:rsid w:val="549C75FD"/>
    <w:rsid w:val="551954EF"/>
    <w:rsid w:val="55956867"/>
    <w:rsid w:val="55AD661C"/>
    <w:rsid w:val="55CA6DC1"/>
    <w:rsid w:val="5632157A"/>
    <w:rsid w:val="57756BF6"/>
    <w:rsid w:val="583D0260"/>
    <w:rsid w:val="58666F1C"/>
    <w:rsid w:val="598035F6"/>
    <w:rsid w:val="59D30D53"/>
    <w:rsid w:val="5E88669D"/>
    <w:rsid w:val="5F36568C"/>
    <w:rsid w:val="602F58F2"/>
    <w:rsid w:val="60496F8D"/>
    <w:rsid w:val="608C6212"/>
    <w:rsid w:val="612F3ED2"/>
    <w:rsid w:val="63534A64"/>
    <w:rsid w:val="63AA36DB"/>
    <w:rsid w:val="63E52203"/>
    <w:rsid w:val="65616EC2"/>
    <w:rsid w:val="670446F3"/>
    <w:rsid w:val="679A584E"/>
    <w:rsid w:val="67E452A7"/>
    <w:rsid w:val="68DC2533"/>
    <w:rsid w:val="69721D9A"/>
    <w:rsid w:val="6B5514E3"/>
    <w:rsid w:val="6B9B481D"/>
    <w:rsid w:val="6D5E5A3C"/>
    <w:rsid w:val="6D7D4B4A"/>
    <w:rsid w:val="6D850E3D"/>
    <w:rsid w:val="6D9A247D"/>
    <w:rsid w:val="6DCA581F"/>
    <w:rsid w:val="6DD94A1B"/>
    <w:rsid w:val="6EEE2409"/>
    <w:rsid w:val="6FB037B9"/>
    <w:rsid w:val="6FBE794A"/>
    <w:rsid w:val="716144B4"/>
    <w:rsid w:val="7162798B"/>
    <w:rsid w:val="72195ED6"/>
    <w:rsid w:val="72A64AC1"/>
    <w:rsid w:val="73A07DC5"/>
    <w:rsid w:val="73D95029"/>
    <w:rsid w:val="744C1630"/>
    <w:rsid w:val="75FC5D75"/>
    <w:rsid w:val="78A71377"/>
    <w:rsid w:val="79FE242A"/>
    <w:rsid w:val="7B196F79"/>
    <w:rsid w:val="7B266300"/>
    <w:rsid w:val="7B6363C2"/>
    <w:rsid w:val="7C756C80"/>
    <w:rsid w:val="7D104A16"/>
    <w:rsid w:val="7D290648"/>
    <w:rsid w:val="7DD23206"/>
    <w:rsid w:val="7E077F5F"/>
    <w:rsid w:val="7F01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500" w:lineRule="exact"/>
      <w:ind w:firstLine="200" w:firstLineChars="200"/>
      <w:jc w:val="both"/>
    </w:pPr>
    <w:rPr>
      <w:rFonts w:ascii="Times New Roman" w:hAnsi="Times New Roman" w:eastAsia="宋体" w:cs="Times New Roman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0"/>
    <w:pPr>
      <w:widowControl/>
      <w:numPr>
        <w:ilvl w:val="0"/>
        <w:numId w:val="1"/>
      </w:numPr>
      <w:tabs>
        <w:tab w:val="left" w:pos="0"/>
      </w:tabs>
      <w:spacing w:before="10" w:beforeLines="0" w:after="50" w:afterLines="50" w:line="240" w:lineRule="auto"/>
      <w:ind w:left="432" w:leftChars="0" w:right="180" w:rightChars="50" w:hanging="432" w:firstLineChars="0"/>
      <w:jc w:val="center"/>
      <w:outlineLvl w:val="0"/>
    </w:pPr>
    <w:rPr>
      <w:rFonts w:ascii="Cambria" w:hAnsi="Cambria" w:eastAsia="宋体"/>
      <w:b/>
      <w:bCs/>
      <w:kern w:val="0"/>
      <w:sz w:val="44"/>
      <w:szCs w:val="28"/>
      <w:lang w:eastAsia="en-US" w:bidi="en-US"/>
    </w:rPr>
  </w:style>
  <w:style w:type="paragraph" w:styleId="4">
    <w:name w:val="heading 2"/>
    <w:basedOn w:val="1"/>
    <w:next w:val="1"/>
    <w:link w:val="23"/>
    <w:semiHidden/>
    <w:unhideWhenUsed/>
    <w:qFormat/>
    <w:uiPriority w:val="0"/>
    <w:pPr>
      <w:keepNext/>
      <w:keepLines/>
      <w:widowControl/>
      <w:numPr>
        <w:ilvl w:val="1"/>
        <w:numId w:val="1"/>
      </w:numPr>
      <w:tabs>
        <w:tab w:val="left" w:pos="420"/>
        <w:tab w:val="clear" w:pos="0"/>
      </w:tabs>
      <w:spacing w:before="10" w:beforeLines="0" w:after="10" w:afterLines="0" w:line="500" w:lineRule="exact"/>
      <w:ind w:left="575" w:hanging="575" w:firstLineChars="0"/>
      <w:jc w:val="left"/>
      <w:outlineLvl w:val="1"/>
    </w:pPr>
    <w:rPr>
      <w:rFonts w:ascii="Arial" w:hAnsi="Arial" w:eastAsia="黑体"/>
      <w:kern w:val="0"/>
      <w:sz w:val="32"/>
      <w:szCs w:val="32"/>
      <w:lang w:eastAsia="en-US" w:bidi="en-US"/>
    </w:rPr>
  </w:style>
  <w:style w:type="paragraph" w:styleId="5">
    <w:name w:val="heading 3"/>
    <w:basedOn w:val="1"/>
    <w:next w:val="1"/>
    <w:link w:val="26"/>
    <w:autoRedefine/>
    <w:semiHidden/>
    <w:unhideWhenUsed/>
    <w:qFormat/>
    <w:uiPriority w:val="0"/>
    <w:pPr>
      <w:numPr>
        <w:ilvl w:val="2"/>
        <w:numId w:val="1"/>
      </w:numPr>
      <w:wordWrap w:val="0"/>
      <w:topLinePunct/>
      <w:spacing w:beforeAutospacing="0" w:afterAutospacing="0" w:line="500" w:lineRule="exact"/>
      <w:ind w:left="720" w:hanging="720" w:firstLineChars="0"/>
      <w:jc w:val="left"/>
      <w:outlineLvl w:val="2"/>
    </w:pPr>
    <w:rPr>
      <w:rFonts w:hint="eastAsia" w:ascii="宋体" w:hAnsi="宋体" w:eastAsia="宋体" w:cs="宋体"/>
      <w:b/>
      <w:bCs/>
      <w:kern w:val="0"/>
      <w:sz w:val="30"/>
      <w:szCs w:val="27"/>
      <w:lang w:bidi="ar"/>
    </w:rPr>
  </w:style>
  <w:style w:type="paragraph" w:styleId="6">
    <w:name w:val="heading 4"/>
    <w:basedOn w:val="1"/>
    <w:next w:val="1"/>
    <w:link w:val="25"/>
    <w:semiHidden/>
    <w:unhideWhenUsed/>
    <w:qFormat/>
    <w:uiPriority w:val="0"/>
    <w:pPr>
      <w:keepNext/>
      <w:keepLines/>
      <w:widowControl/>
      <w:numPr>
        <w:ilvl w:val="3"/>
        <w:numId w:val="1"/>
      </w:numPr>
      <w:tabs>
        <w:tab w:val="left" w:pos="420"/>
      </w:tabs>
      <w:spacing w:beforeLines="0" w:afterLines="0" w:line="500" w:lineRule="exact"/>
      <w:ind w:left="864" w:hanging="864" w:firstLineChars="0"/>
      <w:jc w:val="left"/>
      <w:outlineLvl w:val="3"/>
    </w:pPr>
    <w:rPr>
      <w:rFonts w:ascii="Arial" w:hAnsi="Arial"/>
      <w:bCs/>
      <w:kern w:val="0"/>
      <w:szCs w:val="28"/>
      <w:lang w:eastAsia="en-US" w:bidi="en-US"/>
    </w:rPr>
  </w:style>
  <w:style w:type="paragraph" w:styleId="7">
    <w:name w:val="heading 5"/>
    <w:basedOn w:val="1"/>
    <w:next w:val="1"/>
    <w:semiHidden/>
    <w:unhideWhenUsed/>
    <w:qFormat/>
    <w:uiPriority w:val="0"/>
    <w:pPr>
      <w:keepNext w:val="0"/>
      <w:keepLines w:val="0"/>
      <w:numPr>
        <w:ilvl w:val="4"/>
        <w:numId w:val="1"/>
      </w:numPr>
      <w:tabs>
        <w:tab w:val="left" w:pos="420"/>
      </w:tabs>
      <w:spacing w:beforeLines="0" w:beforeAutospacing="0" w:afterLines="0" w:afterAutospacing="0" w:line="500" w:lineRule="exact"/>
      <w:ind w:left="1008" w:hanging="1008" w:firstLineChars="0"/>
      <w:outlineLvl w:val="4"/>
    </w:pPr>
    <w:rPr>
      <w:rFonts w:ascii="等线" w:hAnsi="等线" w:eastAsia="宋体" w:cs="Times New Roman"/>
      <w:szCs w:val="22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12">
    <w:name w:val="Normal Indent"/>
    <w:basedOn w:val="1"/>
    <w:qFormat/>
    <w:uiPriority w:val="0"/>
    <w:pPr>
      <w:ind w:firstLine="420" w:firstLineChars="200"/>
    </w:pPr>
  </w:style>
  <w:style w:type="paragraph" w:styleId="1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14">
    <w:name w:val="Body Text Indent"/>
    <w:basedOn w:val="1"/>
    <w:link w:val="27"/>
    <w:autoRedefine/>
    <w:qFormat/>
    <w:uiPriority w:val="0"/>
    <w:pPr>
      <w:keepLines/>
      <w:widowControl/>
      <w:wordWrap w:val="0"/>
      <w:topLinePunct/>
      <w:spacing w:line="500" w:lineRule="exact"/>
      <w:ind w:left="0" w:leftChars="0" w:firstLine="640" w:firstLineChars="200"/>
    </w:pPr>
    <w:rPr>
      <w:rFonts w:ascii="Times New Roman" w:hAnsi="Times New Roman" w:eastAsia="宋体"/>
      <w:sz w:val="28"/>
    </w:rPr>
  </w:style>
  <w:style w:type="paragraph" w:styleId="15">
    <w:name w:val="Plain Text"/>
    <w:basedOn w:val="1"/>
    <w:qFormat/>
    <w:uiPriority w:val="0"/>
    <w:rPr>
      <w:rFonts w:ascii="宋体" w:hAnsi="Courier New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7">
    <w:name w:val="Normal (Web)"/>
    <w:basedOn w:val="1"/>
    <w:next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8"/>
      <w:lang w:bidi="ar"/>
    </w:rPr>
  </w:style>
  <w:style w:type="paragraph" w:styleId="18">
    <w:name w:val="Body Text First Indent"/>
    <w:basedOn w:val="2"/>
    <w:qFormat/>
    <w:uiPriority w:val="0"/>
    <w:pPr>
      <w:ind w:firstLine="420" w:firstLineChars="100"/>
    </w:pPr>
  </w:style>
  <w:style w:type="paragraph" w:styleId="19">
    <w:name w:val="Body Text First Indent 2"/>
    <w:basedOn w:val="14"/>
    <w:autoRedefine/>
    <w:qFormat/>
    <w:uiPriority w:val="0"/>
    <w:pPr>
      <w:ind w:firstLine="420" w:firstLineChars="200"/>
    </w:pPr>
  </w:style>
  <w:style w:type="table" w:styleId="21">
    <w:name w:val="Table Grid"/>
    <w:basedOn w:val="2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3">
    <w:name w:val="标题 2 字符"/>
    <w:link w:val="4"/>
    <w:qFormat/>
    <w:uiPriority w:val="0"/>
    <w:rPr>
      <w:rFonts w:ascii="Arial" w:hAnsi="Arial" w:eastAsia="黑体" w:cs="Times New Roman"/>
      <w:kern w:val="2"/>
      <w:sz w:val="32"/>
      <w:szCs w:val="22"/>
    </w:rPr>
  </w:style>
  <w:style w:type="character" w:customStyle="1" w:styleId="24">
    <w:name w:val="标题 1 字符"/>
    <w:link w:val="3"/>
    <w:autoRedefine/>
    <w:qFormat/>
    <w:uiPriority w:val="9"/>
    <w:rPr>
      <w:rFonts w:ascii="Cambria" w:hAnsi="Cambria" w:eastAsia="宋体" w:cs="Times New Roman"/>
      <w:b/>
      <w:bCs/>
      <w:snapToGrid w:val="0"/>
      <w:color w:val="000000" w:themeColor="text1"/>
      <w:kern w:val="44"/>
      <w:sz w:val="32"/>
      <w:szCs w:val="22"/>
      <w14:textFill>
        <w14:solidFill>
          <w14:schemeClr w14:val="tx1"/>
        </w14:solidFill>
      </w14:textFill>
    </w:rPr>
  </w:style>
  <w:style w:type="character" w:customStyle="1" w:styleId="25">
    <w:name w:val="标题 4 Char"/>
    <w:link w:val="6"/>
    <w:autoRedefine/>
    <w:qFormat/>
    <w:uiPriority w:val="0"/>
    <w:rPr>
      <w:rFonts w:ascii="Arial" w:hAnsi="Arial" w:eastAsia="宋体"/>
      <w:bCs/>
      <w:sz w:val="28"/>
      <w:szCs w:val="28"/>
      <w:lang w:eastAsia="en-US" w:bidi="en-US"/>
    </w:rPr>
  </w:style>
  <w:style w:type="character" w:customStyle="1" w:styleId="26">
    <w:name w:val="标题 3 字符"/>
    <w:link w:val="5"/>
    <w:qFormat/>
    <w:uiPriority w:val="0"/>
    <w:rPr>
      <w:rFonts w:ascii="宋体" w:hAnsi="宋体" w:eastAsia="宋体" w:cs="宋体"/>
      <w:b/>
      <w:kern w:val="2"/>
      <w:sz w:val="30"/>
      <w:szCs w:val="28"/>
    </w:rPr>
  </w:style>
  <w:style w:type="character" w:customStyle="1" w:styleId="27">
    <w:name w:val="正文文本缩进 Char"/>
    <w:basedOn w:val="22"/>
    <w:link w:val="14"/>
    <w:autoRedefine/>
    <w:semiHidden/>
    <w:qFormat/>
    <w:uiPriority w:val="99"/>
    <w:rPr>
      <w:rFonts w:ascii="Times New Roman" w:hAnsi="Times New Roman" w:eastAsia="宋体" w:cs="Times New Roman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156</Words>
  <Characters>156</Characters>
  <Lines>0</Lines>
  <Paragraphs>0</Paragraphs>
  <TotalTime>0</TotalTime>
  <ScaleCrop>false</ScaleCrop>
  <LinksUpToDate>false</LinksUpToDate>
  <CharactersWithSpaces>156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2023-02-20T03:31:00Z</dcterms:created>
  <dc:creator>白林</dc:creator>
  <cp:lastModifiedBy>鱼跃</cp:lastModifiedBy>
  <dcterms:modified xsi:type="dcterms:W3CDTF">2025-07-21T08:04:09Z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6CBDF7CEAFD846D08FB6CB65A20AF24D</vt:lpwstr>
  </property>
  <property fmtid="{D5CDD505-2E9C-101B-9397-08002B2CF9AE}" pid="4" name="KSOTemplateDocerSaveRecord">
    <vt:lpwstr>eyJoZGlkIjoiNzg2ZWMyNWY1YmQ3MDJiMTg2OGY1MTBmNzJjMTI4MzUiLCJ1c2VySWQiOiIxMDAzMTk3MTEwIn0=</vt:lpwstr>
  </property>
</Properties>
</file>